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F12D8" w14:textId="3CAE6BF4" w:rsidR="000107BA" w:rsidRDefault="00A20495" w:rsidP="00A20495">
      <w:pPr>
        <w:spacing w:after="0"/>
        <w:rPr>
          <w:rFonts w:ascii="Montserrat" w:hAnsi="Montserrat"/>
          <w:color w:val="333333"/>
          <w:sz w:val="21"/>
          <w:szCs w:val="21"/>
        </w:rPr>
      </w:pPr>
      <w:bookmarkStart w:id="0" w:name="_Hlk161851688"/>
      <w:r>
        <w:rPr>
          <w:rFonts w:ascii="Montserrat" w:hAnsi="Montserrat"/>
          <w:color w:val="333333"/>
          <w:sz w:val="21"/>
          <w:szCs w:val="21"/>
        </w:rPr>
        <w:t>COMM(24)00937</w:t>
      </w:r>
      <w:r>
        <w:rPr>
          <w:rFonts w:ascii="Montserrat" w:hAnsi="Montserrat"/>
          <w:color w:val="333333"/>
          <w:sz w:val="21"/>
          <w:szCs w:val="21"/>
        </w:rPr>
        <w:tab/>
      </w:r>
    </w:p>
    <w:p w14:paraId="4EE75E65" w14:textId="77777777" w:rsidR="000107BA" w:rsidRDefault="000107BA" w:rsidP="00A20495">
      <w:pPr>
        <w:spacing w:after="0"/>
        <w:rPr>
          <w:rFonts w:ascii="Montserrat" w:hAnsi="Montserrat"/>
          <w:color w:val="333333"/>
          <w:sz w:val="21"/>
          <w:szCs w:val="21"/>
        </w:rPr>
      </w:pPr>
    </w:p>
    <w:p w14:paraId="4567715A" w14:textId="7F2F2690" w:rsidR="000356F5" w:rsidRDefault="001E2675" w:rsidP="00A20495">
      <w:pPr>
        <w:spacing w:after="0"/>
        <w:rPr>
          <w:rStyle w:val="CCNormal"/>
        </w:rPr>
      </w:pPr>
      <w:r>
        <w:rPr>
          <w:rFonts w:ascii="Montserrat" w:hAnsi="Montserrat"/>
        </w:rPr>
        <w:t>20/</w:t>
      </w:r>
      <w:r>
        <w:rPr>
          <w:rStyle w:val="CCNormal"/>
        </w:rPr>
        <w:t>03/2024</w:t>
      </w:r>
    </w:p>
    <w:p w14:paraId="00979A88" w14:textId="77777777" w:rsidR="000107BA" w:rsidRDefault="000107BA" w:rsidP="00A20495">
      <w:pPr>
        <w:spacing w:after="0"/>
        <w:rPr>
          <w:lang w:val="en-US"/>
        </w:rPr>
      </w:pPr>
    </w:p>
    <w:p w14:paraId="2C747239" w14:textId="35FA9969" w:rsidR="00182716" w:rsidRPr="00B37D8B" w:rsidRDefault="00A4429C" w:rsidP="009A78D2">
      <w:pPr>
        <w:jc w:val="left"/>
        <w:rPr>
          <w:rStyle w:val="CCType"/>
        </w:rPr>
      </w:pPr>
      <w:r>
        <w:rPr>
          <w:rStyle w:val="CCType"/>
        </w:rPr>
        <w:t>Declarație comună</w:t>
      </w:r>
    </w:p>
    <w:p w14:paraId="3C58AE2E" w14:textId="21B1F555" w:rsidR="00D607DD" w:rsidRPr="000107BA" w:rsidRDefault="00317734" w:rsidP="00A4429C">
      <w:pPr>
        <w:rPr>
          <w:rStyle w:val="CCTitle"/>
        </w:rPr>
      </w:pPr>
      <w:r>
        <w:rPr>
          <w:rStyle w:val="CCTitle"/>
        </w:rPr>
        <w:t xml:space="preserve">Măsurile comerciale autonome pentru Ucraina (MCA) - Compromisul din trialog nu răspunde îngrijorărilor fermierilor și producătorilor </w:t>
      </w:r>
    </w:p>
    <w:p w14:paraId="59B64F69" w14:textId="6103B93F" w:rsidR="00A27B89" w:rsidRPr="000107BA" w:rsidRDefault="00A27B89" w:rsidP="00A4429C">
      <w:pPr>
        <w:rPr>
          <w:rStyle w:val="CCSubtitle"/>
        </w:rPr>
      </w:pPr>
      <w:r>
        <w:rPr>
          <w:rStyle w:val="CCSubtitle"/>
        </w:rPr>
        <w:t>În ciuda unor îngrijorări și proteste legitime, actorii decizionali care au negociat ieri seară în trialog pe marginea MCA pentru Ucraina au ignorat îngrijorările principale ale producătorilor noștri. Perioada de referință ce va expune producțiile europene unor importuri semnificative a fost menținută, iar grâul nu a fost inclus, deci au fost refuzate modificările principale propuse de Parlament, care ar fi oferit suficientă protecție pentru producătorii noștri.</w:t>
      </w:r>
    </w:p>
    <w:p w14:paraId="264E8D9A" w14:textId="39302F48" w:rsidR="00A54066" w:rsidRPr="000107BA" w:rsidRDefault="00A54066" w:rsidP="00A4429C">
      <w:pPr>
        <w:rPr>
          <w:rStyle w:val="CCNormal"/>
          <w:sz w:val="20"/>
          <w:szCs w:val="20"/>
        </w:rPr>
      </w:pPr>
      <w:r>
        <w:rPr>
          <w:rStyle w:val="CCNormal"/>
          <w:sz w:val="20"/>
          <w:szCs w:val="20"/>
        </w:rPr>
        <w:t>În negocieri, amendamentele cheie ale votului din plenara Parlamentul European nu au fost înaintate, ceea ce a dus la un „compromis slab” pe majoritatea aspectelor cu privire la care există consens.</w:t>
      </w:r>
      <w:r>
        <w:t xml:space="preserve"> </w:t>
      </w:r>
      <w:r>
        <w:rPr>
          <w:rStyle w:val="CCNormal"/>
          <w:sz w:val="20"/>
          <w:szCs w:val="20"/>
        </w:rPr>
        <w:t>Organizațiile noastre înțeleg sensibilitatea politică a acestui acord, precum și nevoia de a sprijini Ucraina, dar este păcat că ajustările mici dar importante care ar fi adus soluții eficiente pentru producătorii europeni nu au fost luate în considerare.</w:t>
      </w:r>
    </w:p>
    <w:p w14:paraId="7DBE3312" w14:textId="6D701C9E" w:rsidR="00E1349A" w:rsidRPr="000107BA" w:rsidRDefault="00B66D76" w:rsidP="00A4429C">
      <w:pPr>
        <w:rPr>
          <w:rStyle w:val="CCNormal"/>
          <w:sz w:val="20"/>
          <w:szCs w:val="20"/>
        </w:rPr>
      </w:pPr>
      <w:r>
        <w:rPr>
          <w:rStyle w:val="CCNormal"/>
          <w:sz w:val="20"/>
          <w:szCs w:val="20"/>
        </w:rPr>
        <w:t xml:space="preserve">Au fost incluse ovăzul, crupele și mierea și perioada de activare a fost scurtată, ceea ce este binevenit, fără a schimba însă perioada de referință de la 2022/23 la 2021/22/23, ceea ce face ca sarcina cu care este încărcat sectorul agricol european să persiste, precum va persista și nemulțumirea sectorului. Includerea porumbului este doar de fațadă, întrucât dată fiind lipsa de contingente tarifare precedente în acordul de asociere, și dacă se atinge media pe 2022/23, acest fapt nu are niciun efect! De asemenea, includerea arbitrară de ovăz și crupe, care reprezintă volume mult mai mici decât cele de grâu, nu va fi eficientă.  </w:t>
      </w:r>
    </w:p>
    <w:p w14:paraId="1C6AFD18" w14:textId="164CD95D" w:rsidR="00962F1B" w:rsidRPr="002A0F83" w:rsidRDefault="00772918" w:rsidP="00A4429C">
      <w:pPr>
        <w:rPr>
          <w:rStyle w:val="CCNormal"/>
          <w:sz w:val="20"/>
          <w:szCs w:val="20"/>
        </w:rPr>
      </w:pPr>
      <w:r>
        <w:rPr>
          <w:rStyle w:val="CCNormal"/>
          <w:sz w:val="20"/>
          <w:szCs w:val="20"/>
        </w:rPr>
        <w:t xml:space="preserve">Situația este atât de gravă la Bruxelles încât Consiliul s-a întâlnit în COREPER în această dimineață pentru a discuta rezultat </w:t>
      </w:r>
      <w:proofErr w:type="spellStart"/>
      <w:r>
        <w:rPr>
          <w:rStyle w:val="CCNormal"/>
          <w:sz w:val="20"/>
          <w:szCs w:val="20"/>
        </w:rPr>
        <w:t>trialogului</w:t>
      </w:r>
      <w:proofErr w:type="spellEnd"/>
      <w:r>
        <w:rPr>
          <w:rStyle w:val="CCNormal"/>
          <w:sz w:val="20"/>
          <w:szCs w:val="20"/>
        </w:rPr>
        <w:t xml:space="preserve"> și a hotărât să amâne votul pe marginea compromisului până săptămâna viitoare. Coordonatorii Comisiei INTA din Parlamentul European au decis să voteze și să aprobe acordul provizoriu. Dacă producătorii nu sunt ascultați acum, se poate ajunge la un nivel mai scăzut de acceptare în viitoarele negocieri privitoare la integrarea Ucrainei în UE.</w:t>
      </w:r>
      <w:r>
        <w:rPr>
          <w:rStyle w:val="CCNormal"/>
          <w:sz w:val="20"/>
          <w:szCs w:val="20"/>
        </w:rPr>
        <w:tab/>
      </w:r>
    </w:p>
    <w:p w14:paraId="15B665F8" w14:textId="4F087039" w:rsidR="00B66D76" w:rsidRPr="000107BA" w:rsidRDefault="00BF7AE0" w:rsidP="00A4429C">
      <w:pPr>
        <w:rPr>
          <w:rStyle w:val="CCNormal"/>
          <w:sz w:val="20"/>
          <w:szCs w:val="20"/>
        </w:rPr>
      </w:pPr>
      <w:r>
        <w:rPr>
          <w:rStyle w:val="CCNormal"/>
          <w:sz w:val="20"/>
          <w:szCs w:val="20"/>
        </w:rPr>
        <w:t xml:space="preserve">În fine, este important că acest acord și MCA-urile reînnoite cel mai probabil vor constitui baza viitoarelor renegocieri ale acordului de asociere cu Ucraina, constituind un scenariu </w:t>
      </w:r>
      <w:r>
        <w:rPr>
          <w:rStyle w:val="CCNormal"/>
          <w:sz w:val="20"/>
          <w:szCs w:val="20"/>
        </w:rPr>
        <w:lastRenderedPageBreak/>
        <w:t>de referință prea înalt pentru producătorii europeni. În acest context, organizațiile noastre nu pot sprijini acordul obținut în trialog și solicită statelor membre și Consiliului să reflecteze serios la semnalul transmis fermierilor și producătorilor europeni, incluzând un nou compromis de discutat în trialog.</w:t>
      </w:r>
    </w:p>
    <w:p w14:paraId="7711F066" w14:textId="77777777" w:rsidR="004048D0" w:rsidRPr="004953C7" w:rsidRDefault="004048D0" w:rsidP="00A4429C">
      <w:pPr>
        <w:rPr>
          <w:rStyle w:val="CCNormal"/>
        </w:rPr>
      </w:pPr>
    </w:p>
    <w:p w14:paraId="7437284B" w14:textId="1C81455C" w:rsidR="00A4429C" w:rsidRPr="00F51EAB" w:rsidRDefault="00A4429C" w:rsidP="00A4429C">
      <w:pPr>
        <w:rPr>
          <w:rStyle w:val="CCNormal"/>
          <w:sz w:val="20"/>
          <w:szCs w:val="20"/>
        </w:rPr>
      </w:pPr>
      <w:r>
        <w:rPr>
          <w:rStyle w:val="CCNormal"/>
          <w:sz w:val="20"/>
          <w:szCs w:val="20"/>
        </w:rPr>
        <w:t>În numele următoarelor asociații:</w:t>
      </w:r>
    </w:p>
    <w:p w14:paraId="0311B33F" w14:textId="77777777" w:rsidR="00A4429C" w:rsidRPr="00F51EAB" w:rsidRDefault="00A4429C" w:rsidP="00A4429C">
      <w:pPr>
        <w:rPr>
          <w:rStyle w:val="CCNormal"/>
          <w:sz w:val="20"/>
          <w:szCs w:val="20"/>
        </w:rPr>
      </w:pPr>
      <w:r>
        <w:rPr>
          <w:rStyle w:val="CCNormal"/>
          <w:b/>
          <w:bCs/>
          <w:sz w:val="20"/>
          <w:szCs w:val="20"/>
        </w:rPr>
        <w:t>AVEC –</w:t>
      </w:r>
      <w:r>
        <w:rPr>
          <w:rStyle w:val="CCNormal"/>
          <w:sz w:val="20"/>
          <w:szCs w:val="20"/>
        </w:rPr>
        <w:t xml:space="preserve"> Asociația procesatorilor și comercianților de carne de pasăre din UE</w:t>
      </w:r>
    </w:p>
    <w:p w14:paraId="59161DE0" w14:textId="77777777" w:rsidR="00A4429C" w:rsidRPr="00F51EAB" w:rsidRDefault="00A4429C" w:rsidP="00A4429C">
      <w:pPr>
        <w:rPr>
          <w:rStyle w:val="CCNormal"/>
          <w:sz w:val="20"/>
          <w:szCs w:val="20"/>
        </w:rPr>
      </w:pPr>
      <w:r>
        <w:rPr>
          <w:rStyle w:val="CCNormal"/>
          <w:b/>
          <w:bCs/>
          <w:sz w:val="20"/>
          <w:szCs w:val="20"/>
        </w:rPr>
        <w:t xml:space="preserve">CEFS </w:t>
      </w:r>
      <w:r>
        <w:rPr>
          <w:rStyle w:val="CCNormal"/>
          <w:sz w:val="20"/>
          <w:szCs w:val="20"/>
        </w:rPr>
        <w:t>- Asociația europeană a producătorilor de zahăr</w:t>
      </w:r>
    </w:p>
    <w:p w14:paraId="4084F7BD" w14:textId="77777777" w:rsidR="00A4429C" w:rsidRPr="00F51EAB" w:rsidRDefault="00A4429C" w:rsidP="00A4429C">
      <w:pPr>
        <w:rPr>
          <w:rStyle w:val="CCNormal"/>
          <w:sz w:val="20"/>
          <w:szCs w:val="20"/>
        </w:rPr>
      </w:pPr>
      <w:r>
        <w:rPr>
          <w:rStyle w:val="CCNormal"/>
          <w:b/>
          <w:bCs/>
          <w:sz w:val="20"/>
          <w:szCs w:val="20"/>
        </w:rPr>
        <w:t>CEPM</w:t>
      </w:r>
      <w:r>
        <w:rPr>
          <w:rStyle w:val="CCNormal"/>
          <w:sz w:val="20"/>
          <w:szCs w:val="20"/>
        </w:rPr>
        <w:t xml:space="preserve"> – Confederația producătorilor europeni de porumb</w:t>
      </w:r>
    </w:p>
    <w:p w14:paraId="4820E494" w14:textId="77777777" w:rsidR="00A4429C" w:rsidRDefault="00A4429C" w:rsidP="00A4429C">
      <w:pPr>
        <w:rPr>
          <w:rStyle w:val="CCNormal"/>
          <w:sz w:val="20"/>
          <w:szCs w:val="20"/>
        </w:rPr>
      </w:pPr>
      <w:r>
        <w:rPr>
          <w:rStyle w:val="CCNormal"/>
          <w:b/>
          <w:bCs/>
          <w:sz w:val="20"/>
          <w:szCs w:val="20"/>
        </w:rPr>
        <w:t>CIBE</w:t>
      </w:r>
      <w:r>
        <w:rPr>
          <w:rStyle w:val="CCNormal"/>
          <w:sz w:val="20"/>
          <w:szCs w:val="20"/>
        </w:rPr>
        <w:t xml:space="preserve"> – Confederația internațională a producătorilor europeni de sfeclă</w:t>
      </w:r>
    </w:p>
    <w:p w14:paraId="30EDD037" w14:textId="77777777" w:rsidR="00A4429C" w:rsidRPr="00F51EAB" w:rsidRDefault="00A4429C" w:rsidP="00A4429C">
      <w:pPr>
        <w:rPr>
          <w:rStyle w:val="CCNormal"/>
          <w:sz w:val="20"/>
          <w:szCs w:val="20"/>
        </w:rPr>
      </w:pPr>
      <w:r>
        <w:rPr>
          <w:rStyle w:val="CCNormal"/>
          <w:b/>
          <w:bCs/>
          <w:sz w:val="20"/>
          <w:szCs w:val="20"/>
        </w:rPr>
        <w:t>COPA-COGECA -</w:t>
      </w:r>
      <w:r>
        <w:rPr>
          <w:rStyle w:val="CCNormal"/>
          <w:sz w:val="20"/>
          <w:szCs w:val="20"/>
        </w:rPr>
        <w:t xml:space="preserve"> Vocea unită a fermierilor și a cooperativelor din Uniunea Europeană</w:t>
      </w:r>
    </w:p>
    <w:p w14:paraId="6FF9E5F5" w14:textId="71070E25" w:rsidR="00925C9C" w:rsidRPr="00235A0D" w:rsidRDefault="00A4429C" w:rsidP="004715CE">
      <w:r>
        <w:rPr>
          <w:rStyle w:val="CCNormal"/>
          <w:b/>
          <w:bCs/>
          <w:sz w:val="20"/>
          <w:szCs w:val="20"/>
        </w:rPr>
        <w:t>EUWEP -</w:t>
      </w:r>
      <w:r>
        <w:rPr>
          <w:rStyle w:val="CCNormal"/>
          <w:sz w:val="20"/>
          <w:szCs w:val="20"/>
        </w:rPr>
        <w:t xml:space="preserve"> Uniunea comercianților cu ridicata cu ouă, produse din ouă, păsări de curte și vânat din Europa</w:t>
      </w:r>
    </w:p>
    <w:p w14:paraId="60F7D3C0" w14:textId="77777777" w:rsidR="00182716" w:rsidRPr="00135F43" w:rsidRDefault="00000000" w:rsidP="00244682">
      <w:sdt>
        <w:sdtPr>
          <w:rPr>
            <w:rFonts w:ascii="Montserrat" w:hAnsi="Montserrat"/>
            <w:b/>
            <w:bCs/>
            <w:color w:val="697331"/>
            <w:sz w:val="28"/>
            <w:szCs w:val="28"/>
          </w:rPr>
          <w:id w:val="636535682"/>
          <w:placeholder>
            <w:docPart w:val="E461465D5DEA4992A7645DA9115B9748"/>
          </w:placeholder>
          <w:temporary/>
        </w:sdtPr>
        <w:sdtContent>
          <w:r w:rsidR="003F0738">
            <w:rPr>
              <w:rFonts w:ascii="Montserrat" w:hAnsi="Montserrat"/>
              <w:b/>
              <w:bCs/>
              <w:color w:val="697331"/>
              <w:sz w:val="28"/>
              <w:szCs w:val="28"/>
            </w:rPr>
            <w:t>-SFÂRȘIT-</w:t>
          </w:r>
        </w:sdtContent>
      </w:sdt>
      <w:r w:rsidR="003F0738">
        <w:rPr>
          <w:rFonts w:ascii="Montserrat" w:hAnsi="Montserrat"/>
          <w:b/>
          <w:bCs/>
          <w:color w:val="697331"/>
          <w:sz w:val="28"/>
          <w:szCs w:val="28"/>
        </w:rPr>
        <w:t xml:space="preserve"> </w:t>
      </w:r>
    </w:p>
    <w:p w14:paraId="1E834E62" w14:textId="77777777" w:rsidR="000356F5" w:rsidRPr="000356F5" w:rsidRDefault="000356F5" w:rsidP="00DF6217">
      <w:pPr>
        <w:pStyle w:val="CCDocBody"/>
        <w:rPr>
          <w:rFonts w:ascii="Montserrat" w:hAnsi="Montserrat"/>
          <w:color w:val="3A3838"/>
          <w:sz w:val="20"/>
          <w:szCs w:val="20"/>
        </w:rPr>
      </w:pPr>
      <w:r>
        <w:rPr>
          <w:rFonts w:ascii="Montserrat" w:hAnsi="Montserrat"/>
          <w:color w:val="3A3838"/>
          <w:sz w:val="20"/>
          <w:szCs w:val="20"/>
        </w:rPr>
        <w:t xml:space="preserve">În curând, vor fi disponibile traducerile în DE, ES, FR, IT, PL și RO pe site-ul Copa-Cogeca. </w:t>
      </w:r>
    </w:p>
    <w:sdt>
      <w:sdtPr>
        <w:rPr>
          <w:rFonts w:ascii="Montserrat Light" w:eastAsiaTheme="minorHAnsi" w:hAnsi="Montserrat Light" w:cstheme="minorBidi"/>
          <w:color w:val="58595B"/>
          <w:sz w:val="22"/>
          <w:szCs w:val="22"/>
        </w:rPr>
        <w:id w:val="-926261863"/>
        <w:lock w:val="sdtContentLocked"/>
        <w:placeholder>
          <w:docPart w:val="E461465D5DEA4992A7645DA9115B9748"/>
        </w:placeholder>
      </w:sdtPr>
      <w:sdtContent>
        <w:p w14:paraId="20487910"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rPr>
            <mc:AlternateContent>
              <mc:Choice Requires="wps">
                <w:drawing>
                  <wp:anchor distT="0" distB="0" distL="114300" distR="114300" simplePos="0" relativeHeight="251659264" behindDoc="0" locked="0" layoutInCell="1" allowOverlap="1" wp14:anchorId="720FDA80" wp14:editId="653E56CF">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4C46198"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141325551"/>
        <w:placeholder>
          <w:docPart w:val="8779319DCC264F9F9B0FA388D3533A83"/>
        </w:placeholder>
        <w:temporary/>
      </w:sdtPr>
      <w:sdtContent>
        <w:p w14:paraId="31999327" w14:textId="77777777" w:rsidR="00A4429C" w:rsidRPr="00135F43" w:rsidRDefault="00A4429C" w:rsidP="00A4429C">
          <w:pPr>
            <w:pStyle w:val="NormalWeb"/>
            <w:shd w:val="clear" w:color="auto" w:fill="FFFFFF"/>
            <w:spacing w:before="0" w:beforeAutospacing="0"/>
            <w:rPr>
              <w:rFonts w:ascii="Montserrat" w:eastAsiaTheme="minorHAnsi" w:hAnsi="Montserrat"/>
              <w:sz w:val="20"/>
              <w:szCs w:val="20"/>
            </w:rPr>
          </w:pPr>
          <w:r>
            <w:rPr>
              <w:rStyle w:val="CCNormal"/>
              <w:sz w:val="20"/>
              <w:szCs w:val="20"/>
            </w:rPr>
            <w:t>Pentru informații suplimentare, vă rugăm contactați:</w:t>
          </w:r>
        </w:p>
      </w:sdtContent>
    </w:sdt>
    <w:p w14:paraId="6BAEFC62" w14:textId="77777777" w:rsidR="00A4429C" w:rsidRDefault="00A4429C" w:rsidP="00A4429C">
      <w:pPr>
        <w:rPr>
          <w:rStyle w:val="CCNormal"/>
          <w:sz w:val="20"/>
          <w:szCs w:val="20"/>
        </w:rPr>
      </w:pPr>
      <w:proofErr w:type="spellStart"/>
      <w:r>
        <w:rPr>
          <w:rStyle w:val="CCNormal"/>
          <w:b/>
          <w:bCs/>
          <w:sz w:val="20"/>
          <w:szCs w:val="20"/>
        </w:rPr>
        <w:t>Birthe</w:t>
      </w:r>
      <w:proofErr w:type="spellEnd"/>
      <w:r>
        <w:rPr>
          <w:rStyle w:val="CCNormal"/>
          <w:b/>
          <w:bCs/>
          <w:sz w:val="20"/>
          <w:szCs w:val="20"/>
        </w:rPr>
        <w:t xml:space="preserve"> </w:t>
      </w:r>
      <w:proofErr w:type="spellStart"/>
      <w:r>
        <w:rPr>
          <w:rStyle w:val="CCNormal"/>
          <w:b/>
          <w:bCs/>
          <w:sz w:val="20"/>
          <w:szCs w:val="20"/>
        </w:rPr>
        <w:t>Steenberg</w:t>
      </w:r>
      <w:proofErr w:type="spellEnd"/>
      <w:r>
        <w:rPr>
          <w:rStyle w:val="CCNormal"/>
          <w:sz w:val="20"/>
          <w:szCs w:val="20"/>
        </w:rPr>
        <w:t xml:space="preserve"> - Secretar general AVEC</w:t>
      </w:r>
      <w:r>
        <w:rPr>
          <w:rStyle w:val="CCNormal"/>
          <w:rFonts w:ascii="Times New Roman" w:hAnsi="Times New Roman"/>
          <w:sz w:val="20"/>
          <w:szCs w:val="20"/>
        </w:rPr>
        <w:t>׀</w:t>
      </w:r>
      <w:r>
        <w:rPr>
          <w:rStyle w:val="CCNormal"/>
          <w:sz w:val="20"/>
          <w:szCs w:val="20"/>
        </w:rPr>
        <w:t>ELPHA</w:t>
      </w:r>
      <w:r>
        <w:rPr>
          <w:rStyle w:val="CCNormal"/>
          <w:rFonts w:ascii="Times New Roman" w:hAnsi="Times New Roman"/>
          <w:sz w:val="20"/>
          <w:szCs w:val="20"/>
        </w:rPr>
        <w:t>׀</w:t>
      </w:r>
      <w:r>
        <w:rPr>
          <w:rStyle w:val="CCNormal"/>
          <w:sz w:val="20"/>
          <w:szCs w:val="20"/>
        </w:rPr>
        <w:t xml:space="preserve">EPB +32 492 10 75 71 </w:t>
      </w:r>
      <w:hyperlink r:id="rId11" w:history="1">
        <w:r>
          <w:rPr>
            <w:rStyle w:val="Hyperlink"/>
            <w:rFonts w:ascii="Montserrat" w:hAnsi="Montserrat"/>
            <w:sz w:val="20"/>
            <w:szCs w:val="20"/>
          </w:rPr>
          <w:t>bs@avec-poultry.eu</w:t>
        </w:r>
      </w:hyperlink>
    </w:p>
    <w:p w14:paraId="331524CD" w14:textId="77777777" w:rsidR="00A4429C" w:rsidRDefault="00A4429C" w:rsidP="00A4429C">
      <w:pPr>
        <w:rPr>
          <w:rStyle w:val="CCNormal"/>
          <w:sz w:val="20"/>
          <w:szCs w:val="20"/>
        </w:rPr>
      </w:pPr>
      <w:proofErr w:type="spellStart"/>
      <w:r>
        <w:rPr>
          <w:rStyle w:val="CCNormal"/>
          <w:b/>
          <w:bCs/>
          <w:sz w:val="20"/>
          <w:szCs w:val="20"/>
        </w:rPr>
        <w:t>Judith</w:t>
      </w:r>
      <w:proofErr w:type="spellEnd"/>
      <w:r>
        <w:rPr>
          <w:rStyle w:val="CCNormal"/>
          <w:b/>
          <w:bCs/>
          <w:sz w:val="20"/>
          <w:szCs w:val="20"/>
        </w:rPr>
        <w:t xml:space="preserve"> </w:t>
      </w:r>
      <w:proofErr w:type="spellStart"/>
      <w:r>
        <w:rPr>
          <w:rStyle w:val="CCNormal"/>
          <w:b/>
          <w:bCs/>
          <w:sz w:val="20"/>
          <w:szCs w:val="20"/>
        </w:rPr>
        <w:t>Schrenk</w:t>
      </w:r>
      <w:proofErr w:type="spellEnd"/>
      <w:r>
        <w:rPr>
          <w:rStyle w:val="CCNormal"/>
          <w:sz w:val="20"/>
          <w:szCs w:val="20"/>
        </w:rPr>
        <w:t xml:space="preserve"> - Director Comunicații și Afaceri sociale, CEFS +32 2 774 51 07 </w:t>
      </w:r>
      <w:hyperlink r:id="rId12" w:history="1">
        <w:r>
          <w:rPr>
            <w:rStyle w:val="Hyperlink"/>
            <w:rFonts w:ascii="Montserrat" w:hAnsi="Montserrat"/>
            <w:sz w:val="20"/>
            <w:szCs w:val="20"/>
          </w:rPr>
          <w:t>judith.schrenk@cefs.org</w:t>
        </w:r>
      </w:hyperlink>
    </w:p>
    <w:p w14:paraId="4D31A736" w14:textId="77777777" w:rsidR="00A4429C" w:rsidRDefault="00A4429C" w:rsidP="00A4429C">
      <w:pPr>
        <w:rPr>
          <w:rStyle w:val="CCNormal"/>
          <w:sz w:val="20"/>
          <w:szCs w:val="20"/>
        </w:rPr>
      </w:pPr>
      <w:r>
        <w:rPr>
          <w:rStyle w:val="CCNormal"/>
          <w:b/>
          <w:bCs/>
          <w:sz w:val="20"/>
          <w:szCs w:val="20"/>
        </w:rPr>
        <w:t xml:space="preserve">Arthur Boy </w:t>
      </w:r>
      <w:r>
        <w:rPr>
          <w:rStyle w:val="CCNormal"/>
          <w:sz w:val="20"/>
          <w:szCs w:val="20"/>
        </w:rPr>
        <w:t xml:space="preserve">- </w:t>
      </w:r>
      <w:proofErr w:type="spellStart"/>
      <w:r>
        <w:rPr>
          <w:rStyle w:val="CCNormal"/>
          <w:sz w:val="20"/>
          <w:szCs w:val="20"/>
        </w:rPr>
        <w:t>Policy</w:t>
      </w:r>
      <w:proofErr w:type="spellEnd"/>
      <w:r>
        <w:rPr>
          <w:rStyle w:val="CCNormal"/>
          <w:sz w:val="20"/>
          <w:szCs w:val="20"/>
        </w:rPr>
        <w:t xml:space="preserve"> </w:t>
      </w:r>
      <w:proofErr w:type="spellStart"/>
      <w:r>
        <w:rPr>
          <w:rStyle w:val="CCNormal"/>
          <w:sz w:val="20"/>
          <w:szCs w:val="20"/>
        </w:rPr>
        <w:t>Advisor</w:t>
      </w:r>
      <w:proofErr w:type="spellEnd"/>
      <w:r>
        <w:rPr>
          <w:rStyle w:val="CCNormal"/>
          <w:sz w:val="20"/>
          <w:szCs w:val="20"/>
        </w:rPr>
        <w:t xml:space="preserve">, afaceri economice, CEPM </w:t>
      </w:r>
      <w:hyperlink r:id="rId13" w:history="1">
        <w:r>
          <w:rPr>
            <w:rStyle w:val="Hyperlink"/>
            <w:rFonts w:ascii="Montserrat" w:hAnsi="Montserrat"/>
            <w:sz w:val="20"/>
            <w:szCs w:val="20"/>
          </w:rPr>
          <w:t>arthur.boy@agpm.com</w:t>
        </w:r>
      </w:hyperlink>
      <w:r>
        <w:rPr>
          <w:rStyle w:val="CCNormal"/>
          <w:sz w:val="20"/>
          <w:szCs w:val="20"/>
        </w:rPr>
        <w:t xml:space="preserve">   +33 6 79 05 78 31</w:t>
      </w:r>
    </w:p>
    <w:p w14:paraId="04E89B30" w14:textId="77777777" w:rsidR="00A4429C" w:rsidRDefault="00A4429C" w:rsidP="00A4429C">
      <w:pPr>
        <w:rPr>
          <w:rStyle w:val="CCNormal"/>
          <w:sz w:val="20"/>
          <w:szCs w:val="20"/>
        </w:rPr>
      </w:pPr>
      <w:r>
        <w:rPr>
          <w:rStyle w:val="CCNormal"/>
          <w:b/>
          <w:bCs/>
          <w:sz w:val="20"/>
          <w:szCs w:val="20"/>
        </w:rPr>
        <w:t xml:space="preserve">Elisabeth </w:t>
      </w:r>
      <w:proofErr w:type="spellStart"/>
      <w:r>
        <w:rPr>
          <w:rStyle w:val="CCNormal"/>
          <w:b/>
          <w:bCs/>
          <w:sz w:val="20"/>
          <w:szCs w:val="20"/>
        </w:rPr>
        <w:t>Lacoste</w:t>
      </w:r>
      <w:proofErr w:type="spellEnd"/>
      <w:r>
        <w:rPr>
          <w:rStyle w:val="CCNormal"/>
          <w:sz w:val="20"/>
          <w:szCs w:val="20"/>
        </w:rPr>
        <w:t xml:space="preserve"> – Director CIBE +32 2 50 46 091 </w:t>
      </w:r>
      <w:hyperlink r:id="rId14" w:history="1">
        <w:r>
          <w:rPr>
            <w:rStyle w:val="Hyperlink"/>
            <w:rFonts w:ascii="Montserrat" w:hAnsi="Montserrat"/>
            <w:sz w:val="20"/>
            <w:szCs w:val="20"/>
          </w:rPr>
          <w:t>elisabeth.lacoste@cibe-europe.eu</w:t>
        </w:r>
      </w:hyperlink>
    </w:p>
    <w:p w14:paraId="6A96285F" w14:textId="77777777" w:rsidR="00A4429C" w:rsidRDefault="00A4429C" w:rsidP="00A4429C">
      <w:pPr>
        <w:rPr>
          <w:rStyle w:val="CCNormal"/>
          <w:sz w:val="20"/>
          <w:szCs w:val="20"/>
        </w:rPr>
      </w:pPr>
      <w:proofErr w:type="spellStart"/>
      <w:r>
        <w:rPr>
          <w:rStyle w:val="CCNormal"/>
          <w:b/>
          <w:bCs/>
          <w:sz w:val="20"/>
          <w:szCs w:val="20"/>
        </w:rPr>
        <w:t>Ksenija</w:t>
      </w:r>
      <w:proofErr w:type="spellEnd"/>
      <w:r>
        <w:rPr>
          <w:rStyle w:val="CCNormal"/>
          <w:b/>
          <w:bCs/>
          <w:sz w:val="20"/>
          <w:szCs w:val="20"/>
        </w:rPr>
        <w:t xml:space="preserve"> </w:t>
      </w:r>
      <w:proofErr w:type="spellStart"/>
      <w:r>
        <w:rPr>
          <w:rStyle w:val="CCNormal"/>
          <w:b/>
          <w:bCs/>
          <w:sz w:val="20"/>
          <w:szCs w:val="20"/>
        </w:rPr>
        <w:t>Simovic</w:t>
      </w:r>
      <w:proofErr w:type="spellEnd"/>
      <w:r>
        <w:rPr>
          <w:rStyle w:val="CCNormal"/>
          <w:sz w:val="20"/>
          <w:szCs w:val="20"/>
        </w:rPr>
        <w:t xml:space="preserve"> - Senior </w:t>
      </w:r>
      <w:proofErr w:type="spellStart"/>
      <w:r>
        <w:rPr>
          <w:rStyle w:val="CCNormal"/>
          <w:sz w:val="20"/>
          <w:szCs w:val="20"/>
        </w:rPr>
        <w:t>Policy</w:t>
      </w:r>
      <w:proofErr w:type="spellEnd"/>
      <w:r>
        <w:rPr>
          <w:rStyle w:val="CCNormal"/>
          <w:sz w:val="20"/>
          <w:szCs w:val="20"/>
        </w:rPr>
        <w:t xml:space="preserve"> </w:t>
      </w:r>
      <w:proofErr w:type="spellStart"/>
      <w:r>
        <w:rPr>
          <w:rStyle w:val="CCNormal"/>
          <w:sz w:val="20"/>
          <w:szCs w:val="20"/>
        </w:rPr>
        <w:t>Advisor</w:t>
      </w:r>
      <w:proofErr w:type="spellEnd"/>
      <w:r>
        <w:rPr>
          <w:rStyle w:val="CCNormal"/>
          <w:sz w:val="20"/>
          <w:szCs w:val="20"/>
        </w:rPr>
        <w:t xml:space="preserve"> COPA-COGECA +32 473 66 30 71 </w:t>
      </w:r>
      <w:hyperlink r:id="rId15" w:history="1">
        <w:r>
          <w:rPr>
            <w:rStyle w:val="Hyperlink"/>
            <w:rFonts w:ascii="Montserrat" w:hAnsi="Montserrat"/>
            <w:sz w:val="20"/>
            <w:szCs w:val="20"/>
          </w:rPr>
          <w:t>ksenija.simovic@copa-cogeca.eu</w:t>
        </w:r>
      </w:hyperlink>
    </w:p>
    <w:p w14:paraId="1D97BD99" w14:textId="77777777" w:rsidR="00A4429C" w:rsidRDefault="00A4429C" w:rsidP="00A4429C">
      <w:pPr>
        <w:rPr>
          <w:rStyle w:val="CCNormal"/>
          <w:sz w:val="20"/>
          <w:szCs w:val="20"/>
        </w:rPr>
      </w:pPr>
      <w:proofErr w:type="spellStart"/>
      <w:r>
        <w:rPr>
          <w:rStyle w:val="CCNormal"/>
          <w:b/>
          <w:bCs/>
          <w:sz w:val="20"/>
          <w:szCs w:val="20"/>
        </w:rPr>
        <w:t>Bruno</w:t>
      </w:r>
      <w:proofErr w:type="spellEnd"/>
      <w:r>
        <w:rPr>
          <w:rStyle w:val="CCNormal"/>
          <w:b/>
          <w:bCs/>
          <w:sz w:val="20"/>
          <w:szCs w:val="20"/>
        </w:rPr>
        <w:t xml:space="preserve"> </w:t>
      </w:r>
      <w:proofErr w:type="spellStart"/>
      <w:r>
        <w:rPr>
          <w:rStyle w:val="CCNormal"/>
          <w:b/>
          <w:bCs/>
          <w:sz w:val="20"/>
          <w:szCs w:val="20"/>
        </w:rPr>
        <w:t>Menne</w:t>
      </w:r>
      <w:proofErr w:type="spellEnd"/>
      <w:r>
        <w:rPr>
          <w:rStyle w:val="CCNormal"/>
          <w:sz w:val="20"/>
          <w:szCs w:val="20"/>
        </w:rPr>
        <w:t xml:space="preserve"> - Director Mărfuri agricole, COPA-COGECA +32 478 18 99 09 </w:t>
      </w:r>
      <w:hyperlink r:id="rId16" w:history="1">
        <w:r>
          <w:rPr>
            <w:rStyle w:val="Hyperlink"/>
            <w:rFonts w:ascii="Montserrat" w:hAnsi="Montserrat"/>
            <w:sz w:val="20"/>
            <w:szCs w:val="20"/>
          </w:rPr>
          <w:t>bruno.menne@copa-cogeca.eu</w:t>
        </w:r>
      </w:hyperlink>
    </w:p>
    <w:p w14:paraId="61515E70" w14:textId="77777777" w:rsidR="00A4429C" w:rsidRPr="002E4CE1" w:rsidRDefault="00A4429C" w:rsidP="00A4429C">
      <w:pPr>
        <w:rPr>
          <w:rStyle w:val="CCNormal"/>
          <w:sz w:val="20"/>
          <w:szCs w:val="20"/>
        </w:rPr>
      </w:pPr>
      <w:r>
        <w:rPr>
          <w:rStyle w:val="CCNormal"/>
          <w:b/>
          <w:bCs/>
          <w:sz w:val="20"/>
          <w:szCs w:val="20"/>
        </w:rPr>
        <w:t xml:space="preserve">Clara </w:t>
      </w:r>
      <w:proofErr w:type="spellStart"/>
      <w:r>
        <w:rPr>
          <w:rStyle w:val="CCNormal"/>
          <w:b/>
          <w:bCs/>
          <w:sz w:val="20"/>
          <w:szCs w:val="20"/>
        </w:rPr>
        <w:t>Hagen</w:t>
      </w:r>
      <w:proofErr w:type="spellEnd"/>
      <w:r>
        <w:rPr>
          <w:rStyle w:val="CCNormal"/>
          <w:sz w:val="20"/>
          <w:szCs w:val="20"/>
        </w:rPr>
        <w:t xml:space="preserve"> - Secretar general, EUWEP +31 30 637 8844 </w:t>
      </w:r>
      <w:hyperlink r:id="rId17" w:history="1">
        <w:r>
          <w:rPr>
            <w:rStyle w:val="Hyperlink"/>
            <w:rFonts w:ascii="Montserrat" w:hAnsi="Montserrat"/>
            <w:sz w:val="20"/>
            <w:szCs w:val="20"/>
          </w:rPr>
          <w:t>Clara.Hagen@euwep.org</w:t>
        </w:r>
      </w:hyperlink>
      <w:r>
        <w:rPr>
          <w:rStyle w:val="CCNormal"/>
          <w:sz w:val="20"/>
          <w:szCs w:val="20"/>
        </w:rPr>
        <w:t xml:space="preserve"> </w:t>
      </w:r>
      <w:bookmarkEnd w:id="0"/>
    </w:p>
    <w:sectPr w:rsidR="00A4429C" w:rsidRPr="002E4CE1" w:rsidSect="00A36350">
      <w:headerReference w:type="default" r:id="rId18"/>
      <w:footerReference w:type="default" r:id="rId19"/>
      <w:headerReference w:type="first" r:id="rId20"/>
      <w:footerReference w:type="first" r:id="rId21"/>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FC911" w14:textId="77777777" w:rsidR="00A36350" w:rsidRPr="00716D7C" w:rsidRDefault="00A36350" w:rsidP="00716D7C">
      <w:r>
        <w:separator/>
      </w:r>
    </w:p>
  </w:endnote>
  <w:endnote w:type="continuationSeparator" w:id="0">
    <w:p w14:paraId="0FCAA01D" w14:textId="77777777" w:rsidR="00A36350" w:rsidRPr="00716D7C" w:rsidRDefault="00A36350"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1924D56-342C-433E-9EFC-8806F757D035}"/>
    <w:embedBold r:id="rId2" w:fontKey="{FA71C11A-7A08-4417-885A-4D0467F2A3BE}"/>
  </w:font>
  <w:font w:name="Montserrat Light">
    <w:charset w:val="00"/>
    <w:family w:val="auto"/>
    <w:pitch w:val="variable"/>
    <w:sig w:usb0="2000020F" w:usb1="00000003" w:usb2="00000000" w:usb3="00000000" w:csb0="00000197" w:csb1="00000000"/>
    <w:embedRegular r:id="rId3" w:fontKey="{4A9035CB-D76A-4A34-A339-E38C03CE199E}"/>
    <w:embedBold r:id="rId4" w:fontKey="{13684081-DB9C-4D3B-85D0-6279227DABFA}"/>
  </w:font>
  <w:font w:name="Calibri Light">
    <w:panose1 w:val="020F0302020204030204"/>
    <w:charset w:val="00"/>
    <w:family w:val="swiss"/>
    <w:pitch w:val="variable"/>
    <w:sig w:usb0="E4002EFF" w:usb1="C000247B" w:usb2="00000009" w:usb3="00000000" w:csb0="000001FF" w:csb1="00000000"/>
    <w:embedRegular r:id="rId5" w:fontKey="{DA8DA4EC-AA30-4D7C-A88D-403698E8BD26}"/>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423099B1-3500-4F43-A0AE-B3E4C62268F4}"/>
    <w:embedBold r:id="rId7" w:fontKey="{CF56D84C-9F0C-4AC8-9347-D921307E73B4}"/>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65DA"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61312" behindDoc="1" locked="0" layoutInCell="1" allowOverlap="1" wp14:anchorId="45B2B079" wp14:editId="7328DB29">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w:t>
    </w:r>
    <w:proofErr w:type="spellStart"/>
    <w:r>
      <w:rPr>
        <w:rFonts w:ascii="Montserrat" w:hAnsi="Montserrat"/>
        <w:sz w:val="16"/>
        <w:szCs w:val="16"/>
      </w:rPr>
      <w:t>Farmers</w:t>
    </w:r>
    <w:proofErr w:type="spellEnd"/>
    <w:r>
      <w:rPr>
        <w:rFonts w:ascii="Montserrat" w:hAnsi="Montserrat"/>
        <w:sz w:val="16"/>
        <w:szCs w:val="16"/>
      </w:rPr>
      <w:t xml:space="preserve"> European </w:t>
    </w:r>
    <w:proofErr w:type="spellStart"/>
    <w:r>
      <w:rPr>
        <w:rFonts w:ascii="Montserrat" w:hAnsi="Montserrat"/>
        <w:sz w:val="16"/>
        <w:szCs w:val="16"/>
      </w:rPr>
      <w:t>Agri-Cooperatives</w:t>
    </w:r>
    <w:proofErr w:type="spellEnd"/>
    <w:r>
      <w:rPr>
        <w:rFonts w:ascii="Montserrat" w:hAnsi="Montserrat"/>
        <w:sz w:val="16"/>
        <w:szCs w:val="16"/>
      </w:rPr>
      <w:t xml:space="preserve"> </w:t>
    </w:r>
  </w:p>
  <w:p w14:paraId="1F145C40"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w:t>
    </w:r>
    <w:proofErr w:type="spellStart"/>
    <w:r>
      <w:rPr>
        <w:rFonts w:ascii="Montserrat" w:hAnsi="Montserrat"/>
        <w:sz w:val="16"/>
        <w:szCs w:val="16"/>
      </w:rPr>
      <w:t>Rue</w:t>
    </w:r>
    <w:proofErr w:type="spellEnd"/>
    <w:r>
      <w:rPr>
        <w:rFonts w:ascii="Montserrat" w:hAnsi="Montserrat"/>
        <w:sz w:val="16"/>
        <w:szCs w:val="16"/>
      </w:rPr>
      <w:t xml:space="preserve"> de </w:t>
    </w:r>
    <w:proofErr w:type="spellStart"/>
    <w:r>
      <w:rPr>
        <w:rFonts w:ascii="Montserrat" w:hAnsi="Montserrat"/>
        <w:sz w:val="16"/>
        <w:szCs w:val="16"/>
      </w:rPr>
      <w:t>Trèves</w:t>
    </w:r>
    <w:proofErr w:type="spellEnd"/>
    <w:r>
      <w:rPr>
        <w:rFonts w:ascii="Montserrat" w:hAnsi="Montserrat"/>
        <w:sz w:val="16"/>
        <w:szCs w:val="16"/>
      </w:rPr>
      <w:t xml:space="preserve"> | B - 1040 Bruxelles | www.copa-cogeca.eu  </w:t>
    </w:r>
  </w:p>
  <w:p w14:paraId="6B23C70F"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EU </w:t>
    </w:r>
    <w:proofErr w:type="spellStart"/>
    <w:r>
      <w:rPr>
        <w:rFonts w:ascii="Montserrat" w:hAnsi="Montserrat"/>
        <w:sz w:val="16"/>
        <w:szCs w:val="16"/>
      </w:rPr>
      <w:t>Transparency</w:t>
    </w:r>
    <w:proofErr w:type="spellEnd"/>
    <w:r>
      <w:rPr>
        <w:rFonts w:ascii="Montserrat" w:hAnsi="Montserrat"/>
        <w:sz w:val="16"/>
        <w:szCs w:val="16"/>
      </w:rPr>
      <w:t xml:space="preserve"> </w:t>
    </w:r>
    <w:proofErr w:type="spellStart"/>
    <w:r>
      <w:rPr>
        <w:rFonts w:ascii="Montserrat" w:hAnsi="Montserrat"/>
        <w:sz w:val="16"/>
        <w:szCs w:val="16"/>
      </w:rPr>
      <w:t>Register</w:t>
    </w:r>
    <w:proofErr w:type="spellEnd"/>
    <w:r>
      <w:rPr>
        <w:rFonts w:ascii="Montserrat" w:hAnsi="Montserrat"/>
        <w:sz w:val="16"/>
        <w:szCs w:val="16"/>
      </w:rPr>
      <w:t xml:space="preserve"> </w:t>
    </w:r>
    <w:proofErr w:type="spellStart"/>
    <w:r>
      <w:rPr>
        <w:rFonts w:ascii="Montserrat" w:hAnsi="Montserrat"/>
        <w:sz w:val="16"/>
        <w:szCs w:val="16"/>
      </w:rPr>
      <w:t>Number</w:t>
    </w:r>
    <w:proofErr w:type="spellEnd"/>
    <w:r>
      <w:rPr>
        <w:rFonts w:ascii="Montserrat" w:hAnsi="Montserrat"/>
        <w:sz w:val="16"/>
        <w:szCs w:val="16"/>
      </w:rPr>
      <w:t xml:space="preserve"> | Copa 44856881231-49 | Cogeca 09586631237-74</w:t>
    </w:r>
  </w:p>
  <w:p w14:paraId="5698730C"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781F4"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59264" behindDoc="1" locked="0" layoutInCell="1" allowOverlap="1" wp14:anchorId="1B27A993" wp14:editId="5BA12BC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w:t>
    </w:r>
    <w:proofErr w:type="spellStart"/>
    <w:r>
      <w:rPr>
        <w:rFonts w:ascii="Montserrat" w:hAnsi="Montserrat"/>
        <w:sz w:val="16"/>
        <w:szCs w:val="16"/>
      </w:rPr>
      <w:t>Farmers</w:t>
    </w:r>
    <w:proofErr w:type="spellEnd"/>
    <w:r>
      <w:rPr>
        <w:rFonts w:ascii="Montserrat" w:hAnsi="Montserrat"/>
        <w:sz w:val="16"/>
        <w:szCs w:val="16"/>
      </w:rPr>
      <w:t xml:space="preserve"> European </w:t>
    </w:r>
    <w:proofErr w:type="spellStart"/>
    <w:r>
      <w:rPr>
        <w:rFonts w:ascii="Montserrat" w:hAnsi="Montserrat"/>
        <w:sz w:val="16"/>
        <w:szCs w:val="16"/>
      </w:rPr>
      <w:t>Agri-Cooperatives</w:t>
    </w:r>
    <w:proofErr w:type="spellEnd"/>
    <w:r>
      <w:rPr>
        <w:rFonts w:ascii="Montserrat" w:hAnsi="Montserrat"/>
        <w:sz w:val="16"/>
        <w:szCs w:val="16"/>
      </w:rPr>
      <w:t xml:space="preserve"> </w:t>
    </w:r>
  </w:p>
  <w:p w14:paraId="29E13BCB"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w:t>
    </w:r>
    <w:proofErr w:type="spellStart"/>
    <w:r>
      <w:rPr>
        <w:rFonts w:ascii="Montserrat" w:hAnsi="Montserrat"/>
        <w:sz w:val="16"/>
        <w:szCs w:val="16"/>
      </w:rPr>
      <w:t>Rue</w:t>
    </w:r>
    <w:proofErr w:type="spellEnd"/>
    <w:r>
      <w:rPr>
        <w:rFonts w:ascii="Montserrat" w:hAnsi="Montserrat"/>
        <w:sz w:val="16"/>
        <w:szCs w:val="16"/>
      </w:rPr>
      <w:t xml:space="preserve"> de </w:t>
    </w:r>
    <w:proofErr w:type="spellStart"/>
    <w:r>
      <w:rPr>
        <w:rFonts w:ascii="Montserrat" w:hAnsi="Montserrat"/>
        <w:sz w:val="16"/>
        <w:szCs w:val="16"/>
      </w:rPr>
      <w:t>Trèves</w:t>
    </w:r>
    <w:proofErr w:type="spellEnd"/>
    <w:r>
      <w:rPr>
        <w:rFonts w:ascii="Montserrat" w:hAnsi="Montserrat"/>
        <w:sz w:val="16"/>
        <w:szCs w:val="16"/>
      </w:rPr>
      <w:t xml:space="preserve"> | B - 1040 Bruxelles | www.copa-cogeca.eu  </w:t>
    </w:r>
  </w:p>
  <w:p w14:paraId="40BF9F88"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EU </w:t>
    </w:r>
    <w:proofErr w:type="spellStart"/>
    <w:r>
      <w:rPr>
        <w:rFonts w:ascii="Montserrat" w:hAnsi="Montserrat"/>
        <w:sz w:val="16"/>
        <w:szCs w:val="16"/>
      </w:rPr>
      <w:t>Transparency</w:t>
    </w:r>
    <w:proofErr w:type="spellEnd"/>
    <w:r>
      <w:rPr>
        <w:rFonts w:ascii="Montserrat" w:hAnsi="Montserrat"/>
        <w:sz w:val="16"/>
        <w:szCs w:val="16"/>
      </w:rPr>
      <w:t xml:space="preserve"> </w:t>
    </w:r>
    <w:proofErr w:type="spellStart"/>
    <w:r>
      <w:rPr>
        <w:rFonts w:ascii="Montserrat" w:hAnsi="Montserrat"/>
        <w:sz w:val="16"/>
        <w:szCs w:val="16"/>
      </w:rPr>
      <w:t>Register</w:t>
    </w:r>
    <w:proofErr w:type="spellEnd"/>
    <w:r>
      <w:rPr>
        <w:rFonts w:ascii="Montserrat" w:hAnsi="Montserrat"/>
        <w:sz w:val="16"/>
        <w:szCs w:val="16"/>
      </w:rPr>
      <w:t xml:space="preserve"> </w:t>
    </w:r>
    <w:proofErr w:type="spellStart"/>
    <w:r>
      <w:rPr>
        <w:rFonts w:ascii="Montserrat" w:hAnsi="Montserrat"/>
        <w:sz w:val="16"/>
        <w:szCs w:val="16"/>
      </w:rPr>
      <w:t>Number</w:t>
    </w:r>
    <w:proofErr w:type="spellEnd"/>
    <w:r>
      <w:rPr>
        <w:rFonts w:ascii="Montserrat" w:hAnsi="Montserrat"/>
        <w:sz w:val="16"/>
        <w:szCs w:val="16"/>
      </w:rPr>
      <w:t xml:space="preserve"> | Copa 44856881231-49 | Cogeca 09586631237-74</w:t>
    </w:r>
  </w:p>
  <w:p w14:paraId="1257F482"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BC2DF" w14:textId="77777777" w:rsidR="00A36350" w:rsidRPr="00716D7C" w:rsidRDefault="00A36350" w:rsidP="00716D7C">
      <w:r>
        <w:separator/>
      </w:r>
    </w:p>
  </w:footnote>
  <w:footnote w:type="continuationSeparator" w:id="0">
    <w:p w14:paraId="4BC1553B" w14:textId="77777777" w:rsidR="00A36350" w:rsidRPr="00716D7C" w:rsidRDefault="00A36350"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27E4D"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Content>
      <w:p w14:paraId="76EB696F" w14:textId="3BCB9A79" w:rsidR="00135F43" w:rsidRDefault="00A4429C" w:rsidP="00135F43">
        <w:pPr>
          <w:jc w:val="left"/>
          <w:rPr>
            <w:noProof/>
          </w:rPr>
        </w:pPr>
        <w:r>
          <w:rPr>
            <w:noProof/>
          </w:rPr>
          <w:drawing>
            <wp:inline distT="0" distB="0" distL="0" distR="0" wp14:anchorId="0CF1F9CA" wp14:editId="3A086817">
              <wp:extent cx="5607097" cy="1285875"/>
              <wp:effectExtent l="0" t="0" r="0" b="0"/>
              <wp:docPr id="203885262" name="Picture 3"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5262" name="Picture 3" descr="A group of logos with text&#10;&#10;Description automatically generated"/>
                      <pic:cNvPicPr>
                        <a:picLocks noChangeAspect="1" noChangeArrowheads="1"/>
                      </pic:cNvPicPr>
                    </pic:nvPicPr>
                    <pic:blipFill rotWithShape="1">
                      <a:blip r:embed="rId1"/>
                      <a:srcRect l="7645" r="9244"/>
                      <a:stretch/>
                    </pic:blipFill>
                    <pic:spPr bwMode="auto">
                      <a:xfrm>
                        <a:off x="0" y="0"/>
                        <a:ext cx="5613437" cy="1287329"/>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4038B8FE"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29C"/>
    <w:rsid w:val="00006AB9"/>
    <w:rsid w:val="000107BA"/>
    <w:rsid w:val="000356F5"/>
    <w:rsid w:val="00052CAE"/>
    <w:rsid w:val="00071DB6"/>
    <w:rsid w:val="00093CE6"/>
    <w:rsid w:val="00093EC8"/>
    <w:rsid w:val="000B1D84"/>
    <w:rsid w:val="000D2B3B"/>
    <w:rsid w:val="000D34BA"/>
    <w:rsid w:val="00100850"/>
    <w:rsid w:val="00107120"/>
    <w:rsid w:val="00117877"/>
    <w:rsid w:val="0013357E"/>
    <w:rsid w:val="00135F43"/>
    <w:rsid w:val="00146C88"/>
    <w:rsid w:val="001510B3"/>
    <w:rsid w:val="0015598F"/>
    <w:rsid w:val="001648FF"/>
    <w:rsid w:val="00165DC9"/>
    <w:rsid w:val="00171312"/>
    <w:rsid w:val="00175F2B"/>
    <w:rsid w:val="00182716"/>
    <w:rsid w:val="00187A93"/>
    <w:rsid w:val="001950AD"/>
    <w:rsid w:val="001B687D"/>
    <w:rsid w:val="001E1ED9"/>
    <w:rsid w:val="001E2675"/>
    <w:rsid w:val="001F1C55"/>
    <w:rsid w:val="00212A50"/>
    <w:rsid w:val="00215D96"/>
    <w:rsid w:val="00235A0D"/>
    <w:rsid w:val="00244682"/>
    <w:rsid w:val="002447B4"/>
    <w:rsid w:val="002562CB"/>
    <w:rsid w:val="002606E9"/>
    <w:rsid w:val="00272E26"/>
    <w:rsid w:val="002A0F83"/>
    <w:rsid w:val="002B0FFD"/>
    <w:rsid w:val="002D4EA5"/>
    <w:rsid w:val="002D57AF"/>
    <w:rsid w:val="002E02A5"/>
    <w:rsid w:val="002E4CE1"/>
    <w:rsid w:val="003126C2"/>
    <w:rsid w:val="00317734"/>
    <w:rsid w:val="00323B11"/>
    <w:rsid w:val="00327F42"/>
    <w:rsid w:val="00341D97"/>
    <w:rsid w:val="003503C8"/>
    <w:rsid w:val="00351469"/>
    <w:rsid w:val="003557C1"/>
    <w:rsid w:val="003747AC"/>
    <w:rsid w:val="00380165"/>
    <w:rsid w:val="00381DCC"/>
    <w:rsid w:val="0039774E"/>
    <w:rsid w:val="003B1D9A"/>
    <w:rsid w:val="003B68CB"/>
    <w:rsid w:val="003C0EEB"/>
    <w:rsid w:val="003C4C18"/>
    <w:rsid w:val="003D1D89"/>
    <w:rsid w:val="003F0738"/>
    <w:rsid w:val="003F44AB"/>
    <w:rsid w:val="004048D0"/>
    <w:rsid w:val="00445C22"/>
    <w:rsid w:val="00467BDE"/>
    <w:rsid w:val="004715CE"/>
    <w:rsid w:val="00474D57"/>
    <w:rsid w:val="00486A5D"/>
    <w:rsid w:val="004953C7"/>
    <w:rsid w:val="004B0E37"/>
    <w:rsid w:val="004C39C3"/>
    <w:rsid w:val="004D1FA4"/>
    <w:rsid w:val="004E503A"/>
    <w:rsid w:val="004F6EE0"/>
    <w:rsid w:val="005202ED"/>
    <w:rsid w:val="0052392E"/>
    <w:rsid w:val="00561E12"/>
    <w:rsid w:val="0056456D"/>
    <w:rsid w:val="00590988"/>
    <w:rsid w:val="00592F70"/>
    <w:rsid w:val="005A3D29"/>
    <w:rsid w:val="005E5961"/>
    <w:rsid w:val="00600ED3"/>
    <w:rsid w:val="006071E5"/>
    <w:rsid w:val="00607BB2"/>
    <w:rsid w:val="00640929"/>
    <w:rsid w:val="00641635"/>
    <w:rsid w:val="006662C9"/>
    <w:rsid w:val="00671B34"/>
    <w:rsid w:val="006735AA"/>
    <w:rsid w:val="006772E0"/>
    <w:rsid w:val="006772EB"/>
    <w:rsid w:val="00681DA3"/>
    <w:rsid w:val="006A4601"/>
    <w:rsid w:val="006A740F"/>
    <w:rsid w:val="006B673C"/>
    <w:rsid w:val="006B74EB"/>
    <w:rsid w:val="006C0583"/>
    <w:rsid w:val="006C4A88"/>
    <w:rsid w:val="006D44FE"/>
    <w:rsid w:val="006E59B7"/>
    <w:rsid w:val="006F5CEF"/>
    <w:rsid w:val="00715C1C"/>
    <w:rsid w:val="00716D7C"/>
    <w:rsid w:val="007306AC"/>
    <w:rsid w:val="00734E47"/>
    <w:rsid w:val="007556F3"/>
    <w:rsid w:val="00756DEA"/>
    <w:rsid w:val="00767438"/>
    <w:rsid w:val="00772918"/>
    <w:rsid w:val="007748A8"/>
    <w:rsid w:val="00777A2D"/>
    <w:rsid w:val="0078288C"/>
    <w:rsid w:val="007844E9"/>
    <w:rsid w:val="00793623"/>
    <w:rsid w:val="007B5E6E"/>
    <w:rsid w:val="007B6654"/>
    <w:rsid w:val="007B6D94"/>
    <w:rsid w:val="007B7735"/>
    <w:rsid w:val="007C5E9B"/>
    <w:rsid w:val="007F3E4D"/>
    <w:rsid w:val="00800A86"/>
    <w:rsid w:val="00805042"/>
    <w:rsid w:val="00817677"/>
    <w:rsid w:val="0084778C"/>
    <w:rsid w:val="00850375"/>
    <w:rsid w:val="00851336"/>
    <w:rsid w:val="00860527"/>
    <w:rsid w:val="00864920"/>
    <w:rsid w:val="00865264"/>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27DA2"/>
    <w:rsid w:val="00947501"/>
    <w:rsid w:val="00955DDE"/>
    <w:rsid w:val="00962F1B"/>
    <w:rsid w:val="00990273"/>
    <w:rsid w:val="009A78D2"/>
    <w:rsid w:val="009B013B"/>
    <w:rsid w:val="009D163E"/>
    <w:rsid w:val="009D40C9"/>
    <w:rsid w:val="009D47EE"/>
    <w:rsid w:val="009E4DED"/>
    <w:rsid w:val="009F1163"/>
    <w:rsid w:val="00A05E46"/>
    <w:rsid w:val="00A1126D"/>
    <w:rsid w:val="00A20342"/>
    <w:rsid w:val="00A20495"/>
    <w:rsid w:val="00A235DB"/>
    <w:rsid w:val="00A24C0C"/>
    <w:rsid w:val="00A27B89"/>
    <w:rsid w:val="00A36350"/>
    <w:rsid w:val="00A4429C"/>
    <w:rsid w:val="00A54066"/>
    <w:rsid w:val="00A63781"/>
    <w:rsid w:val="00A74123"/>
    <w:rsid w:val="00A9463E"/>
    <w:rsid w:val="00A96AAF"/>
    <w:rsid w:val="00AC4E3B"/>
    <w:rsid w:val="00AE5E6F"/>
    <w:rsid w:val="00AF6D18"/>
    <w:rsid w:val="00B013FC"/>
    <w:rsid w:val="00B01B09"/>
    <w:rsid w:val="00B22284"/>
    <w:rsid w:val="00B37D8B"/>
    <w:rsid w:val="00B572F1"/>
    <w:rsid w:val="00B631E7"/>
    <w:rsid w:val="00B650F0"/>
    <w:rsid w:val="00B66D76"/>
    <w:rsid w:val="00B70EDD"/>
    <w:rsid w:val="00B77564"/>
    <w:rsid w:val="00B828EF"/>
    <w:rsid w:val="00B953B8"/>
    <w:rsid w:val="00B97ACD"/>
    <w:rsid w:val="00BC42AC"/>
    <w:rsid w:val="00BE0D6B"/>
    <w:rsid w:val="00BE22AC"/>
    <w:rsid w:val="00BF7AE0"/>
    <w:rsid w:val="00C20330"/>
    <w:rsid w:val="00C26FE0"/>
    <w:rsid w:val="00C435EA"/>
    <w:rsid w:val="00C51DE9"/>
    <w:rsid w:val="00C5271A"/>
    <w:rsid w:val="00C544BA"/>
    <w:rsid w:val="00C86F95"/>
    <w:rsid w:val="00C90D20"/>
    <w:rsid w:val="00CA4F69"/>
    <w:rsid w:val="00CC4394"/>
    <w:rsid w:val="00CE19D7"/>
    <w:rsid w:val="00CF4B85"/>
    <w:rsid w:val="00D10189"/>
    <w:rsid w:val="00D1533B"/>
    <w:rsid w:val="00D239FF"/>
    <w:rsid w:val="00D332A4"/>
    <w:rsid w:val="00D512CB"/>
    <w:rsid w:val="00D577FE"/>
    <w:rsid w:val="00D607DD"/>
    <w:rsid w:val="00D66617"/>
    <w:rsid w:val="00D70F94"/>
    <w:rsid w:val="00D72C78"/>
    <w:rsid w:val="00D939D9"/>
    <w:rsid w:val="00DD1B90"/>
    <w:rsid w:val="00DF37FA"/>
    <w:rsid w:val="00DF6217"/>
    <w:rsid w:val="00E04A34"/>
    <w:rsid w:val="00E05511"/>
    <w:rsid w:val="00E1349A"/>
    <w:rsid w:val="00E2211C"/>
    <w:rsid w:val="00E510B1"/>
    <w:rsid w:val="00E6727E"/>
    <w:rsid w:val="00E72924"/>
    <w:rsid w:val="00E9016C"/>
    <w:rsid w:val="00E92FBE"/>
    <w:rsid w:val="00E95D41"/>
    <w:rsid w:val="00EA132D"/>
    <w:rsid w:val="00EB31EE"/>
    <w:rsid w:val="00EB7E5F"/>
    <w:rsid w:val="00F11DF1"/>
    <w:rsid w:val="00F145A0"/>
    <w:rsid w:val="00F25A49"/>
    <w:rsid w:val="00F4320D"/>
    <w:rsid w:val="00F52C33"/>
    <w:rsid w:val="00F53D64"/>
    <w:rsid w:val="00F60DE0"/>
    <w:rsid w:val="00F63519"/>
    <w:rsid w:val="00F96720"/>
    <w:rsid w:val="00FE3CDE"/>
    <w:rsid w:val="00FE486D"/>
    <w:rsid w:val="00FF7B2B"/>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AA0A3"/>
  <w15:chartTrackingRefBased/>
  <w15:docId w15:val="{33B9C2F1-714F-4565-B045-2CAEA3A80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F60DE0"/>
    <w:pPr>
      <w:spacing w:after="0" w:line="240" w:lineRule="auto"/>
    </w:pPr>
    <w:rPr>
      <w:rFonts w:ascii="Montserrat Light" w:hAnsi="Montserrat Light"/>
      <w:color w:val="404040" w:themeColor="text1" w:themeTint="BF"/>
    </w:rPr>
  </w:style>
  <w:style w:type="character" w:styleId="CommentReference">
    <w:name w:val="annotation reference"/>
    <w:basedOn w:val="DefaultParagraphFont"/>
    <w:uiPriority w:val="99"/>
    <w:semiHidden/>
    <w:unhideWhenUsed/>
    <w:locked/>
    <w:rsid w:val="00093CE6"/>
    <w:rPr>
      <w:sz w:val="16"/>
      <w:szCs w:val="16"/>
    </w:rPr>
  </w:style>
  <w:style w:type="paragraph" w:styleId="CommentText">
    <w:name w:val="annotation text"/>
    <w:basedOn w:val="Normal"/>
    <w:link w:val="CommentTextChar"/>
    <w:uiPriority w:val="99"/>
    <w:unhideWhenUsed/>
    <w:locked/>
    <w:rsid w:val="00093CE6"/>
    <w:pPr>
      <w:spacing w:line="240" w:lineRule="auto"/>
    </w:pPr>
    <w:rPr>
      <w:sz w:val="20"/>
      <w:szCs w:val="20"/>
    </w:rPr>
  </w:style>
  <w:style w:type="character" w:customStyle="1" w:styleId="CommentTextChar">
    <w:name w:val="Comment Text Char"/>
    <w:basedOn w:val="DefaultParagraphFont"/>
    <w:link w:val="CommentText"/>
    <w:uiPriority w:val="99"/>
    <w:rsid w:val="00093CE6"/>
    <w:rPr>
      <w:rFonts w:ascii="Montserrat Light" w:hAnsi="Montserrat Light"/>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locked/>
    <w:rsid w:val="00093CE6"/>
    <w:rPr>
      <w:b/>
      <w:bCs/>
    </w:rPr>
  </w:style>
  <w:style w:type="character" w:customStyle="1" w:styleId="CommentSubjectChar">
    <w:name w:val="Comment Subject Char"/>
    <w:basedOn w:val="CommentTextChar"/>
    <w:link w:val="CommentSubject"/>
    <w:uiPriority w:val="99"/>
    <w:semiHidden/>
    <w:rsid w:val="00093CE6"/>
    <w:rPr>
      <w:rFonts w:ascii="Montserrat Light" w:hAnsi="Montserrat Light"/>
      <w:b/>
      <w:b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thur.boy@agpm.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judith.schrenk@cefs.org" TargetMode="External"/><Relationship Id="rId17" Type="http://schemas.openxmlformats.org/officeDocument/2006/relationships/hyperlink" Target="mailto:Clara.Hagen@euwep.org" TargetMode="External"/><Relationship Id="rId2" Type="http://schemas.openxmlformats.org/officeDocument/2006/relationships/customXml" Target="../customXml/item2.xml"/><Relationship Id="rId16" Type="http://schemas.openxmlformats.org/officeDocument/2006/relationships/hyperlink" Target="mailto:bruno.menne@copa-cogeca.e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avec-poultry.e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ksenija.simovic@copa-cogeca.eu"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isabeth.lacoste@cibe-europe.e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61465D5DEA4992A7645DA9115B9748"/>
        <w:category>
          <w:name w:val="General"/>
          <w:gallery w:val="placeholder"/>
        </w:category>
        <w:types>
          <w:type w:val="bbPlcHdr"/>
        </w:types>
        <w:behaviors>
          <w:behavior w:val="content"/>
        </w:behaviors>
        <w:guid w:val="{99B137E5-0E83-41DF-800A-9911EC386BC8}"/>
      </w:docPartPr>
      <w:docPartBody>
        <w:p w:rsidR="00E32EDE" w:rsidRDefault="00E32EDE">
          <w:pPr>
            <w:pStyle w:val="E461465D5DEA4992A7645DA9115B9748"/>
          </w:pPr>
          <w:r w:rsidRPr="007E5A09">
            <w:rPr>
              <w:rStyle w:val="PlaceholderText"/>
            </w:rPr>
            <w:t>Click or tap here to enter text.</w:t>
          </w:r>
        </w:p>
      </w:docPartBody>
    </w:docPart>
    <w:docPart>
      <w:docPartPr>
        <w:name w:val="8779319DCC264F9F9B0FA388D3533A83"/>
        <w:category>
          <w:name w:val="General"/>
          <w:gallery w:val="placeholder"/>
        </w:category>
        <w:types>
          <w:type w:val="bbPlcHdr"/>
        </w:types>
        <w:behaviors>
          <w:behavior w:val="content"/>
        </w:behaviors>
        <w:guid w:val="{EAA32842-1E5A-4F59-9C2D-4B4E9BF5AFC2}"/>
      </w:docPartPr>
      <w:docPartBody>
        <w:p w:rsidR="00E32EDE" w:rsidRDefault="00E32EDE" w:rsidP="00E32EDE">
          <w:pPr>
            <w:pStyle w:val="8779319DCC264F9F9B0FA388D3533A83"/>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EDE"/>
    <w:rsid w:val="0020694A"/>
    <w:rsid w:val="00AD507B"/>
    <w:rsid w:val="00CF0CB1"/>
    <w:rsid w:val="00E32EDE"/>
  </w:rsids>
  <m:mathPr>
    <m:mathFont m:val="Cambria Math"/>
    <m:brkBin m:val="before"/>
    <m:brkBinSub m:val="--"/>
    <m:smallFrac m:val="0"/>
    <m:dispDef/>
    <m:lMargin m:val="0"/>
    <m:rMargin m:val="0"/>
    <m:defJc m:val="centerGroup"/>
    <m:wrapIndent m:val="1440"/>
    <m:intLim m:val="subSup"/>
    <m:naryLim m:val="undOvr"/>
  </m:mathPr>
  <w:themeFontLang w:val="en-BE"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BE" w:eastAsia="en-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2EDE"/>
    <w:rPr>
      <w:color w:val="808080"/>
    </w:rPr>
  </w:style>
  <w:style w:type="paragraph" w:customStyle="1" w:styleId="E461465D5DEA4992A7645DA9115B9748">
    <w:name w:val="E461465D5DEA4992A7645DA9115B9748"/>
  </w:style>
  <w:style w:type="paragraph" w:customStyle="1" w:styleId="8779319DCC264F9F9B0FA388D3533A83">
    <w:name w:val="8779319DCC264F9F9B0FA388D3533A83"/>
    <w:rsid w:val="00E32E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89F256-162B-49CC-86EB-5310B32A5A16}">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581</Words>
  <Characters>3396</Characters>
  <Application>Microsoft Office Word</Application>
  <DocSecurity>0</DocSecurity>
  <Lines>62</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Ana Lioara Firea</cp:lastModifiedBy>
  <cp:revision>12</cp:revision>
  <cp:lastPrinted>2024-03-20T17:32:00Z</cp:lastPrinted>
  <dcterms:created xsi:type="dcterms:W3CDTF">2024-03-20T16:28:00Z</dcterms:created>
  <dcterms:modified xsi:type="dcterms:W3CDTF">2024-03-21T16:34:00Z</dcterms:modified>
</cp:coreProperties>
</file>

<file path=docProps/custom.xml><?xml version="1.0" encoding="utf-8"?>
<op:Properties xmlns:vt="http://schemas.openxmlformats.org/officeDocument/2006/docPropsVTypes" xmlns:op="http://schemas.openxmlformats.org/officeDocument/2006/custom-properties"/>
</file>